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40B3E" w14:textId="77777777" w:rsidR="004D0937" w:rsidRDefault="00000000">
      <w:pPr>
        <w:spacing w:line="259" w:lineRule="auto"/>
        <w:ind w:left="10" w:hanging="10"/>
        <w:jc w:val="center"/>
      </w:pPr>
      <w:proofErr w:type="spellStart"/>
      <w:r>
        <w:t>Ustav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 </w:t>
      </w:r>
    </w:p>
    <w:p w14:paraId="78000F21" w14:textId="77777777" w:rsidR="004D0937" w:rsidRDefault="00000000">
      <w:pPr>
        <w:ind w:left="0" w:right="0" w:firstLine="0"/>
      </w:pPr>
      <w:r>
        <w:t>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“ br. 1/94, 1/94-Amandman I),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br. 13/97-Amandmani II-XXIV </w:t>
      </w:r>
      <w:proofErr w:type="spellStart"/>
      <w:r>
        <w:t>i</w:t>
      </w:r>
      <w:proofErr w:type="spellEnd"/>
      <w:r>
        <w:t xml:space="preserve"> 13/97-Amandmani XXV-XXVI),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16/02-Amandmani XXVII-LIV),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22/02-Amandmani LVI-LXIII),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br. 52/02-Amandmani LXIVLXVII, 52/02 </w:t>
      </w:r>
      <w:proofErr w:type="spellStart"/>
      <w:r>
        <w:t>i</w:t>
      </w:r>
      <w:proofErr w:type="spellEnd"/>
      <w:r>
        <w:t xml:space="preserve"> 60/02-ispravka-Amandmani LXVIII-LXXXVII),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18/03-Amandman LXXXVIII),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63/03-Amandmani LXXXIX-XCIV),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9/04-Amandmani XCV-CII),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20/04-Amandmani CIII-CIV),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33/04-Amandman CV),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71/05-Amandmani CVI-CVIII),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72/05-Amandman CVI),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32/07),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88/08Amandman CIX),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79/22-Amandmani CX-CXXX),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80/22) </w:t>
      </w:r>
      <w:proofErr w:type="spellStart"/>
      <w:r>
        <w:t>i</w:t>
      </w:r>
      <w:proofErr w:type="spellEnd"/>
      <w:r>
        <w:t xml:space="preserve"> („</w:t>
      </w:r>
      <w:proofErr w:type="spellStart"/>
      <w:r>
        <w:t>Službene</w:t>
      </w:r>
      <w:proofErr w:type="spellEnd"/>
      <w:r>
        <w:t xml:space="preserve"> novine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31/23) </w:t>
      </w:r>
    </w:p>
    <w:p w14:paraId="35515B60" w14:textId="77777777" w:rsidR="004D0937" w:rsidRDefault="00000000">
      <w:pPr>
        <w:spacing w:line="259" w:lineRule="auto"/>
        <w:ind w:left="0" w:right="0" w:firstLine="0"/>
        <w:jc w:val="left"/>
      </w:pPr>
      <w:r>
        <w:t xml:space="preserve"> </w:t>
      </w:r>
    </w:p>
    <w:p w14:paraId="0D2B4B6B" w14:textId="77777777" w:rsidR="004D0937" w:rsidRDefault="00000000">
      <w:pPr>
        <w:spacing w:after="23" w:line="259" w:lineRule="auto"/>
        <w:ind w:left="57" w:right="0" w:firstLine="0"/>
        <w:jc w:val="center"/>
      </w:pPr>
      <w:r>
        <w:t xml:space="preserve"> </w:t>
      </w:r>
    </w:p>
    <w:p w14:paraId="50F8FDAB" w14:textId="77777777" w:rsidR="004D0937" w:rsidRDefault="00000000">
      <w:pPr>
        <w:spacing w:line="259" w:lineRule="auto"/>
        <w:ind w:left="10" w:right="7" w:hanging="10"/>
        <w:jc w:val="center"/>
      </w:pPr>
      <w:r>
        <w:t xml:space="preserve">PRVI NIVO PRISTUPA – PITANJA ZA POČETNI ČIN POLICAJAC </w:t>
      </w:r>
    </w:p>
    <w:p w14:paraId="7B2872FE" w14:textId="77777777" w:rsidR="004D0937" w:rsidRDefault="00000000">
      <w:pPr>
        <w:spacing w:line="259" w:lineRule="auto"/>
        <w:ind w:left="0" w:right="0" w:firstLine="0"/>
        <w:jc w:val="left"/>
      </w:pPr>
      <w:r>
        <w:t xml:space="preserve"> </w:t>
      </w:r>
    </w:p>
    <w:p w14:paraId="59D06D5D" w14:textId="77777777" w:rsidR="004D0937" w:rsidRDefault="00000000">
      <w:pPr>
        <w:spacing w:after="25" w:line="259" w:lineRule="auto"/>
        <w:ind w:left="0" w:right="0" w:firstLine="0"/>
        <w:jc w:val="left"/>
      </w:pPr>
      <w:r>
        <w:t xml:space="preserve"> </w:t>
      </w:r>
    </w:p>
    <w:p w14:paraId="2C0062A0" w14:textId="77777777" w:rsidR="004D0937" w:rsidRDefault="00000000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ko </w:t>
      </w:r>
      <w:proofErr w:type="spellStart"/>
      <w:r>
        <w:t>imenuje</w:t>
      </w:r>
      <w:proofErr w:type="spellEnd"/>
      <w:r>
        <w:t xml:space="preserve"> </w:t>
      </w:r>
      <w:proofErr w:type="spellStart"/>
      <w:r>
        <w:t>ombudsmene</w:t>
      </w:r>
      <w:proofErr w:type="spellEnd"/>
      <w:r>
        <w:t xml:space="preserve"> 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federalnim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? (</w:t>
      </w:r>
      <w:proofErr w:type="spellStart"/>
      <w:r>
        <w:t>Poglavlje</w:t>
      </w:r>
      <w:proofErr w:type="spellEnd"/>
      <w:r>
        <w:t xml:space="preserve"> II, </w:t>
      </w:r>
      <w:proofErr w:type="spellStart"/>
      <w:r>
        <w:t>Sekcija</w:t>
      </w:r>
      <w:proofErr w:type="spellEnd"/>
      <w:r>
        <w:t xml:space="preserve"> B, </w:t>
      </w:r>
      <w:proofErr w:type="spellStart"/>
      <w:r>
        <w:t>član</w:t>
      </w:r>
      <w:proofErr w:type="spellEnd"/>
      <w:r>
        <w:t xml:space="preserve"> 1.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68DF6B2A" w14:textId="77777777" w:rsidR="00856AFA" w:rsidRDefault="00856AFA">
      <w:pPr>
        <w:spacing w:after="25" w:line="259" w:lineRule="auto"/>
        <w:ind w:left="720" w:right="0" w:firstLine="0"/>
        <w:jc w:val="left"/>
      </w:pPr>
    </w:p>
    <w:p w14:paraId="60521C7F" w14:textId="77777777" w:rsidR="004D0937" w:rsidRDefault="00000000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</w:t>
      </w:r>
      <w:proofErr w:type="spellStart"/>
      <w:r>
        <w:t>koliko</w:t>
      </w:r>
      <w:proofErr w:type="spellEnd"/>
      <w:r>
        <w:t xml:space="preserve"> </w:t>
      </w:r>
      <w:proofErr w:type="spellStart"/>
      <w:r>
        <w:t>postoji</w:t>
      </w:r>
      <w:proofErr w:type="spellEnd"/>
      <w:r>
        <w:t xml:space="preserve"> </w:t>
      </w:r>
      <w:proofErr w:type="spellStart"/>
      <w:r>
        <w:t>ombudsmena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imenuje</w:t>
      </w:r>
      <w:proofErr w:type="spellEnd"/>
      <w:r>
        <w:t xml:space="preserve"> </w:t>
      </w:r>
      <w:proofErr w:type="spellStart"/>
      <w:r>
        <w:t>Parlament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 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federalnim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? (</w:t>
      </w:r>
      <w:proofErr w:type="spellStart"/>
      <w:r>
        <w:t>Poglavlje</w:t>
      </w:r>
      <w:proofErr w:type="spellEnd"/>
      <w:r>
        <w:t xml:space="preserve"> II, </w:t>
      </w:r>
      <w:proofErr w:type="spellStart"/>
      <w:r>
        <w:t>Sekcija</w:t>
      </w:r>
      <w:proofErr w:type="spellEnd"/>
      <w:r>
        <w:t xml:space="preserve"> B, </w:t>
      </w:r>
      <w:proofErr w:type="spellStart"/>
      <w:r>
        <w:t>član</w:t>
      </w:r>
      <w:proofErr w:type="spellEnd"/>
      <w:r>
        <w:t xml:space="preserve"> 1.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03059578" w14:textId="77777777" w:rsidR="00856AFA" w:rsidRDefault="00856AFA">
      <w:pPr>
        <w:spacing w:after="25" w:line="259" w:lineRule="auto"/>
        <w:ind w:left="720" w:right="0" w:firstLine="0"/>
        <w:jc w:val="left"/>
      </w:pPr>
    </w:p>
    <w:p w14:paraId="58533352" w14:textId="77777777" w:rsidR="004D0937" w:rsidRDefault="00000000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</w:t>
      </w:r>
      <w:proofErr w:type="spellStart"/>
      <w:r>
        <w:t>Zastupnički</w:t>
      </w:r>
      <w:proofErr w:type="spellEnd"/>
      <w:r>
        <w:t xml:space="preserve"> </w:t>
      </w:r>
      <w:proofErr w:type="spellStart"/>
      <w:r>
        <w:t>dom</w:t>
      </w:r>
      <w:proofErr w:type="spellEnd"/>
      <w:r>
        <w:t xml:space="preserve"> </w:t>
      </w:r>
      <w:proofErr w:type="spellStart"/>
      <w:r>
        <w:t>sastoji</w:t>
      </w:r>
      <w:proofErr w:type="spellEnd"/>
      <w:r>
        <w:t xml:space="preserve"> se od ? </w:t>
      </w:r>
    </w:p>
    <w:p w14:paraId="0AE4C322" w14:textId="77777777" w:rsidR="004D0937" w:rsidRDefault="00000000">
      <w:pPr>
        <w:ind w:left="720" w:right="0" w:firstLine="0"/>
      </w:pPr>
      <w:r>
        <w:t>(</w:t>
      </w:r>
      <w:proofErr w:type="spellStart"/>
      <w:r>
        <w:t>Poglavlje</w:t>
      </w:r>
      <w:proofErr w:type="spellEnd"/>
      <w:r>
        <w:t xml:space="preserve"> IV, </w:t>
      </w:r>
      <w:proofErr w:type="spellStart"/>
      <w:r>
        <w:t>Sekcija</w:t>
      </w:r>
      <w:proofErr w:type="spellEnd"/>
      <w:r>
        <w:t xml:space="preserve"> A, </w:t>
      </w:r>
      <w:proofErr w:type="spellStart"/>
      <w:r>
        <w:t>član</w:t>
      </w:r>
      <w:proofErr w:type="spellEnd"/>
      <w:r>
        <w:t xml:space="preserve"> 1.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051EA9E0" w14:textId="0EE8AB5B" w:rsidR="004D0937" w:rsidRDefault="004D0937">
      <w:pPr>
        <w:spacing w:after="42" w:line="259" w:lineRule="auto"/>
        <w:ind w:left="720" w:right="0" w:firstLine="0"/>
        <w:jc w:val="left"/>
      </w:pPr>
    </w:p>
    <w:p w14:paraId="0467A489" w14:textId="77777777" w:rsidR="004D0937" w:rsidRDefault="00000000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Dom </w:t>
      </w:r>
      <w:proofErr w:type="spellStart"/>
      <w:r>
        <w:t>naroda</w:t>
      </w:r>
      <w:proofErr w:type="spellEnd"/>
      <w:r>
        <w:t xml:space="preserve"> </w:t>
      </w:r>
      <w:proofErr w:type="spellStart"/>
      <w:r>
        <w:t>sastoji</w:t>
      </w:r>
      <w:proofErr w:type="spellEnd"/>
      <w:r>
        <w:t xml:space="preserve"> se od ? (</w:t>
      </w:r>
      <w:proofErr w:type="spellStart"/>
      <w:r>
        <w:t>Poglavlje</w:t>
      </w:r>
      <w:proofErr w:type="spellEnd"/>
      <w:r>
        <w:t xml:space="preserve"> IV, </w:t>
      </w:r>
      <w:proofErr w:type="spellStart"/>
      <w:r>
        <w:t>Sekcija</w:t>
      </w:r>
      <w:proofErr w:type="spellEnd"/>
      <w:r>
        <w:t xml:space="preserve"> A, </w:t>
      </w:r>
      <w:proofErr w:type="spellStart"/>
      <w:r>
        <w:t>član</w:t>
      </w:r>
      <w:proofErr w:type="spellEnd"/>
      <w:r>
        <w:t xml:space="preserve"> 6.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0DE6F8E0" w14:textId="77777777" w:rsidR="00704B70" w:rsidRDefault="00704B70">
      <w:pPr>
        <w:spacing w:after="25" w:line="259" w:lineRule="auto"/>
        <w:ind w:left="720" w:right="0" w:firstLine="0"/>
        <w:jc w:val="left"/>
      </w:pPr>
    </w:p>
    <w:p w14:paraId="39BD7CCD" w14:textId="77777777" w:rsidR="004D0937" w:rsidRDefault="00000000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delegate Doma </w:t>
      </w:r>
      <w:proofErr w:type="spellStart"/>
      <w:r>
        <w:t>naroda</w:t>
      </w:r>
      <w:proofErr w:type="spellEnd"/>
      <w:r>
        <w:t xml:space="preserve"> </w:t>
      </w:r>
      <w:proofErr w:type="spellStart"/>
      <w:r>
        <w:t>biraju</w:t>
      </w:r>
      <w:proofErr w:type="spellEnd"/>
      <w:r>
        <w:t xml:space="preserve"> ? </w:t>
      </w:r>
    </w:p>
    <w:p w14:paraId="35699E76" w14:textId="77777777" w:rsidR="004D0937" w:rsidRDefault="00000000">
      <w:pPr>
        <w:ind w:left="720" w:right="0" w:firstLine="0"/>
      </w:pPr>
      <w:r>
        <w:t>(</w:t>
      </w:r>
      <w:proofErr w:type="spellStart"/>
      <w:r>
        <w:t>Poglavlje</w:t>
      </w:r>
      <w:proofErr w:type="spellEnd"/>
      <w:r>
        <w:t xml:space="preserve"> IV, </w:t>
      </w:r>
      <w:proofErr w:type="spellStart"/>
      <w:r>
        <w:t>Sekcija</w:t>
      </w:r>
      <w:proofErr w:type="spellEnd"/>
      <w:r>
        <w:t xml:space="preserve"> A, </w:t>
      </w:r>
      <w:proofErr w:type="spellStart"/>
      <w:r>
        <w:t>član</w:t>
      </w:r>
      <w:proofErr w:type="spellEnd"/>
      <w:r>
        <w:t xml:space="preserve"> 8.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4E7F8025" w14:textId="77777777" w:rsidR="00704B70" w:rsidRDefault="00704B70">
      <w:pPr>
        <w:spacing w:after="42" w:line="259" w:lineRule="auto"/>
        <w:ind w:left="720" w:right="0" w:firstLine="0"/>
        <w:jc w:val="left"/>
      </w:pPr>
      <w:bookmarkStart w:id="0" w:name="_Hlk186704324"/>
    </w:p>
    <w:bookmarkEnd w:id="0"/>
    <w:p w14:paraId="49DFBD78" w14:textId="77777777" w:rsidR="004D0937" w:rsidRDefault="00000000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 </w:t>
      </w:r>
      <w:proofErr w:type="spellStart"/>
      <w:r>
        <w:t>Sudovi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? (</w:t>
      </w:r>
      <w:proofErr w:type="spellStart"/>
      <w:r>
        <w:t>Poglavlje</w:t>
      </w:r>
      <w:proofErr w:type="spellEnd"/>
      <w:r>
        <w:t xml:space="preserve"> IV, </w:t>
      </w:r>
      <w:proofErr w:type="spellStart"/>
      <w:r>
        <w:t>Sekcija</w:t>
      </w:r>
      <w:proofErr w:type="spellEnd"/>
      <w:r>
        <w:t xml:space="preserve"> C, </w:t>
      </w:r>
      <w:proofErr w:type="spellStart"/>
      <w:r>
        <w:t>član</w:t>
      </w:r>
      <w:proofErr w:type="spellEnd"/>
      <w:r>
        <w:t xml:space="preserve"> 1.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27747392" w14:textId="146EC82A" w:rsidR="004D0937" w:rsidRDefault="004D0937">
      <w:pPr>
        <w:spacing w:after="42" w:line="259" w:lineRule="auto"/>
        <w:ind w:left="720" w:right="0" w:firstLine="0"/>
        <w:jc w:val="left"/>
      </w:pPr>
    </w:p>
    <w:p w14:paraId="39826CC0" w14:textId="77777777" w:rsidR="004D0937" w:rsidRDefault="00000000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 </w:t>
      </w:r>
      <w:proofErr w:type="spellStart"/>
      <w:r>
        <w:t>Ustavni</w:t>
      </w:r>
      <w:proofErr w:type="spellEnd"/>
      <w:r>
        <w:t xml:space="preserve"> </w:t>
      </w:r>
      <w:proofErr w:type="spellStart"/>
      <w:r>
        <w:t>sud</w:t>
      </w:r>
      <w:proofErr w:type="spellEnd"/>
      <w:r>
        <w:t xml:space="preserve"> </w:t>
      </w:r>
      <w:proofErr w:type="spellStart"/>
      <w:r>
        <w:t>sastoji</w:t>
      </w:r>
      <w:proofErr w:type="spellEnd"/>
      <w:r>
        <w:t xml:space="preserve"> se od ? (</w:t>
      </w:r>
      <w:proofErr w:type="spellStart"/>
      <w:r>
        <w:t>Poglavlje</w:t>
      </w:r>
      <w:proofErr w:type="spellEnd"/>
      <w:r>
        <w:t xml:space="preserve"> IV, </w:t>
      </w:r>
      <w:proofErr w:type="spellStart"/>
      <w:r>
        <w:t>Sekcija</w:t>
      </w:r>
      <w:proofErr w:type="spellEnd"/>
      <w:r>
        <w:t xml:space="preserve"> C, </w:t>
      </w:r>
      <w:proofErr w:type="spellStart"/>
      <w:r>
        <w:t>član</w:t>
      </w:r>
      <w:proofErr w:type="spellEnd"/>
      <w:r>
        <w:t xml:space="preserve"> 9.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5B92CAE1" w14:textId="727C9D4F" w:rsidR="004D0937" w:rsidRDefault="004D0937">
      <w:pPr>
        <w:spacing w:after="25" w:line="259" w:lineRule="auto"/>
        <w:ind w:left="720" w:right="0" w:firstLine="0"/>
        <w:jc w:val="left"/>
      </w:pPr>
    </w:p>
    <w:p w14:paraId="297DFE5E" w14:textId="77777777" w:rsidR="004D0937" w:rsidRDefault="00000000">
      <w:pPr>
        <w:numPr>
          <w:ilvl w:val="0"/>
          <w:numId w:val="1"/>
        </w:numPr>
        <w:ind w:right="0" w:hanging="360"/>
      </w:pPr>
      <w:r>
        <w:lastRenderedPageBreak/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</w:t>
      </w:r>
      <w:proofErr w:type="spellStart"/>
      <w:r>
        <w:t>mandat</w:t>
      </w:r>
      <w:proofErr w:type="spellEnd"/>
      <w:r>
        <w:t xml:space="preserve"> </w:t>
      </w:r>
      <w:proofErr w:type="spellStart"/>
      <w:r>
        <w:t>članova</w:t>
      </w:r>
      <w:proofErr w:type="spellEnd"/>
      <w:r>
        <w:t xml:space="preserve"> </w:t>
      </w:r>
      <w:proofErr w:type="spellStart"/>
      <w:r>
        <w:t>općinskog</w:t>
      </w:r>
      <w:proofErr w:type="spellEnd"/>
      <w:r>
        <w:t xml:space="preserve"> </w:t>
      </w:r>
      <w:proofErr w:type="spellStart"/>
      <w:r>
        <w:t>vijeća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općinskog</w:t>
      </w:r>
      <w:proofErr w:type="spellEnd"/>
      <w:r>
        <w:t xml:space="preserve"> </w:t>
      </w:r>
      <w:proofErr w:type="spellStart"/>
      <w:r>
        <w:t>načelnika</w:t>
      </w:r>
      <w:proofErr w:type="spellEnd"/>
      <w:r>
        <w:t xml:space="preserve"> je ? (</w:t>
      </w:r>
      <w:proofErr w:type="spellStart"/>
      <w:r>
        <w:t>Poglavlje</w:t>
      </w:r>
      <w:proofErr w:type="spellEnd"/>
      <w:r>
        <w:t xml:space="preserve"> VI, </w:t>
      </w:r>
      <w:proofErr w:type="spellStart"/>
      <w:r>
        <w:t>član</w:t>
      </w:r>
      <w:proofErr w:type="spellEnd"/>
      <w:r>
        <w:t xml:space="preserve"> 3.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0D94A056" w14:textId="0212D482" w:rsidR="004D0937" w:rsidRDefault="00000000" w:rsidP="00695818">
      <w:pPr>
        <w:spacing w:line="259" w:lineRule="auto"/>
        <w:ind w:left="720" w:right="0" w:firstLine="0"/>
        <w:jc w:val="left"/>
      </w:pPr>
      <w:r>
        <w:t xml:space="preserve">  </w:t>
      </w:r>
    </w:p>
    <w:p w14:paraId="7D509BCB" w14:textId="77777777" w:rsidR="00695818" w:rsidRDefault="00695818" w:rsidP="00695818">
      <w:pPr>
        <w:numPr>
          <w:ilvl w:val="0"/>
          <w:numId w:val="1"/>
        </w:numPr>
        <w:ind w:right="0"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</w:t>
      </w:r>
      <w:proofErr w:type="spellStart"/>
      <w:r>
        <w:t>Općinski</w:t>
      </w:r>
      <w:proofErr w:type="spellEnd"/>
      <w:r>
        <w:t xml:space="preserve"> </w:t>
      </w:r>
      <w:proofErr w:type="spellStart"/>
      <w:r>
        <w:t>sudovi</w:t>
      </w:r>
      <w:proofErr w:type="spellEnd"/>
      <w:r>
        <w:t xml:space="preserve"> se </w:t>
      </w:r>
      <w:proofErr w:type="spellStart"/>
      <w:r>
        <w:t>osnivaju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</w:p>
    <w:p w14:paraId="1875AED0" w14:textId="77777777" w:rsidR="00695818" w:rsidRDefault="00695818" w:rsidP="00695818">
      <w:pPr>
        <w:ind w:left="715" w:right="0"/>
      </w:pPr>
      <w:proofErr w:type="spellStart"/>
      <w:r>
        <w:t>finansira</w:t>
      </w:r>
      <w:proofErr w:type="spellEnd"/>
      <w:r>
        <w:t xml:space="preserve"> </w:t>
      </w:r>
      <w:proofErr w:type="spellStart"/>
      <w:r>
        <w:t>ih</w:t>
      </w:r>
      <w:proofErr w:type="spellEnd"/>
      <w:r>
        <w:t xml:space="preserve"> ? (</w:t>
      </w:r>
      <w:proofErr w:type="spellStart"/>
      <w:r>
        <w:t>Poglavlje</w:t>
      </w:r>
      <w:proofErr w:type="spellEnd"/>
      <w:r>
        <w:t xml:space="preserve"> VI, </w:t>
      </w:r>
      <w:proofErr w:type="spellStart"/>
      <w:r>
        <w:t>član</w:t>
      </w:r>
      <w:proofErr w:type="spellEnd"/>
      <w:r>
        <w:t xml:space="preserve"> 7.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>
        <w:rPr>
          <w:rFonts w:ascii="Calibri" w:eastAsia="Calibri" w:hAnsi="Calibri" w:cs="Calibri"/>
          <w:sz w:val="22"/>
        </w:rPr>
        <w:t xml:space="preserve"> </w:t>
      </w:r>
    </w:p>
    <w:p w14:paraId="75C022F9" w14:textId="2A147BCD" w:rsidR="00695818" w:rsidRDefault="00856AFA" w:rsidP="00695818">
      <w:pPr>
        <w:ind w:left="715" w:right="0"/>
        <w:rPr>
          <w:color w:val="auto"/>
        </w:rPr>
      </w:pPr>
      <w:r>
        <w:rPr>
          <w:color w:val="FF0000"/>
        </w:rPr>
        <w:t xml:space="preserve">      </w:t>
      </w:r>
    </w:p>
    <w:p w14:paraId="62BA3D1F" w14:textId="77777777" w:rsidR="00856AFA" w:rsidRDefault="00856AFA" w:rsidP="00695818">
      <w:pPr>
        <w:ind w:left="715" w:right="0"/>
      </w:pPr>
    </w:p>
    <w:p w14:paraId="670A9A3F" w14:textId="77777777" w:rsidR="00695818" w:rsidRPr="0086056C" w:rsidRDefault="00695818" w:rsidP="00695818">
      <w:pPr>
        <w:pStyle w:val="ListParagraph"/>
        <w:numPr>
          <w:ilvl w:val="0"/>
          <w:numId w:val="1"/>
        </w:numPr>
        <w:ind w:right="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</w:t>
      </w:r>
      <w:proofErr w:type="spellStart"/>
      <w:r>
        <w:t>Gradsko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ne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imati</w:t>
      </w:r>
      <w:proofErr w:type="spellEnd"/>
      <w:r>
        <w:t xml:space="preserve"> </w:t>
      </w:r>
      <w:proofErr w:type="spellStart"/>
      <w:r>
        <w:t>manje</w:t>
      </w:r>
      <w:proofErr w:type="spellEnd"/>
      <w:r>
        <w:t xml:space="preserve"> od 15 </w:t>
      </w:r>
      <w:proofErr w:type="spellStart"/>
      <w:r>
        <w:t>niti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od ? (</w:t>
      </w:r>
      <w:proofErr w:type="spellStart"/>
      <w:r>
        <w:t>Poglavlje</w:t>
      </w:r>
      <w:proofErr w:type="spellEnd"/>
      <w:r>
        <w:t xml:space="preserve"> VI.A., </w:t>
      </w:r>
      <w:proofErr w:type="spellStart"/>
      <w:r>
        <w:t>stav</w:t>
      </w:r>
      <w:proofErr w:type="spellEnd"/>
      <w:r>
        <w:t xml:space="preserve"> (4)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BiH)</w:t>
      </w:r>
      <w:r w:rsidRPr="0086056C">
        <w:rPr>
          <w:rFonts w:ascii="Calibri" w:eastAsia="Calibri" w:hAnsi="Calibri" w:cs="Calibri"/>
          <w:sz w:val="22"/>
        </w:rPr>
        <w:t xml:space="preserve"> </w:t>
      </w:r>
    </w:p>
    <w:p w14:paraId="1CCC6364" w14:textId="77777777" w:rsidR="00695818" w:rsidRPr="0086056C" w:rsidRDefault="00695818" w:rsidP="00695818">
      <w:pPr>
        <w:pStyle w:val="ListParagraph"/>
        <w:ind w:left="705" w:right="0" w:firstLine="0"/>
      </w:pPr>
    </w:p>
    <w:p w14:paraId="680DBA82" w14:textId="77777777" w:rsidR="00695818" w:rsidRDefault="00695818" w:rsidP="00695818">
      <w:pPr>
        <w:pStyle w:val="ListParagraph"/>
        <w:numPr>
          <w:ilvl w:val="0"/>
          <w:numId w:val="1"/>
        </w:numPr>
        <w:ind w:right="0"/>
      </w:pPr>
      <w:r>
        <w:t xml:space="preserve">Prema </w:t>
      </w:r>
      <w:proofErr w:type="spellStart"/>
      <w:r>
        <w:t>Ustavu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</w:t>
      </w:r>
      <w:proofErr w:type="spellStart"/>
      <w:r>
        <w:t>Sudije</w:t>
      </w:r>
      <w:proofErr w:type="spellEnd"/>
      <w:r>
        <w:t xml:space="preserve"> </w:t>
      </w:r>
      <w:proofErr w:type="spellStart"/>
      <w:r>
        <w:t>Vrhovnog</w:t>
      </w:r>
      <w:proofErr w:type="spellEnd"/>
      <w:r>
        <w:t xml:space="preserve"> </w:t>
      </w:r>
      <w:proofErr w:type="spellStart"/>
      <w:r>
        <w:t>suda</w:t>
      </w:r>
      <w:proofErr w:type="spellEnd"/>
      <w:r>
        <w:t xml:space="preserve">, </w:t>
      </w:r>
      <w:proofErr w:type="spellStart"/>
      <w:r>
        <w:t>uključujući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predsjednika</w:t>
      </w:r>
      <w:proofErr w:type="spellEnd"/>
      <w:r>
        <w:t xml:space="preserve"> </w:t>
      </w:r>
      <w:proofErr w:type="spellStart"/>
      <w:r>
        <w:t>suda</w:t>
      </w:r>
      <w:proofErr w:type="spellEnd"/>
      <w:r>
        <w:t xml:space="preserve">, </w:t>
      </w:r>
      <w:proofErr w:type="spellStart"/>
      <w:r>
        <w:t>bira</w:t>
      </w:r>
      <w:proofErr w:type="spellEnd"/>
      <w:r>
        <w:t xml:space="preserve">, </w:t>
      </w:r>
      <w:proofErr w:type="spellStart"/>
      <w:r>
        <w:t>imenuje</w:t>
      </w:r>
      <w:proofErr w:type="spellEnd"/>
      <w:r>
        <w:t xml:space="preserve">, </w:t>
      </w:r>
      <w:proofErr w:type="spellStart"/>
      <w:r>
        <w:t>provodi</w:t>
      </w:r>
      <w:proofErr w:type="spellEnd"/>
      <w:r>
        <w:t xml:space="preserve"> </w:t>
      </w:r>
      <w:proofErr w:type="spellStart"/>
      <w:r>
        <w:t>disciplinski</w:t>
      </w:r>
      <w:proofErr w:type="spellEnd"/>
      <w:r>
        <w:t xml:space="preserve"> </w:t>
      </w:r>
      <w:proofErr w:type="spellStart"/>
      <w:r>
        <w:t>postupak</w:t>
      </w:r>
      <w:proofErr w:type="spellEnd"/>
      <w:r>
        <w:t xml:space="preserve"> </w:t>
      </w:r>
      <w:proofErr w:type="spellStart"/>
      <w:r>
        <w:t>protiv</w:t>
      </w:r>
      <w:proofErr w:type="spellEnd"/>
      <w:r>
        <w:t xml:space="preserve"> </w:t>
      </w:r>
      <w:proofErr w:type="spellStart"/>
      <w:r>
        <w:t>njih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smjenjuje</w:t>
      </w:r>
      <w:proofErr w:type="spellEnd"/>
      <w:r>
        <w:t>? (</w:t>
      </w:r>
      <w:proofErr w:type="spellStart"/>
      <w:r>
        <w:t>Poglavlje</w:t>
      </w:r>
      <w:proofErr w:type="spellEnd"/>
      <w:r>
        <w:t xml:space="preserve"> </w:t>
      </w:r>
      <w:proofErr w:type="spellStart"/>
      <w:r>
        <w:t>VI,član</w:t>
      </w:r>
      <w:proofErr w:type="spellEnd"/>
      <w:r>
        <w:t xml:space="preserve"> 7, </w:t>
      </w:r>
      <w:proofErr w:type="spellStart"/>
      <w:r>
        <w:t>stav</w:t>
      </w:r>
      <w:proofErr w:type="spellEnd"/>
      <w:r>
        <w:t xml:space="preserve">(3)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</w:t>
      </w:r>
    </w:p>
    <w:p w14:paraId="71B8FC7E" w14:textId="77777777" w:rsidR="00695818" w:rsidRDefault="00695818" w:rsidP="00695818">
      <w:pPr>
        <w:spacing w:line="259" w:lineRule="auto"/>
        <w:ind w:left="720" w:right="0" w:firstLine="0"/>
        <w:jc w:val="left"/>
      </w:pPr>
    </w:p>
    <w:p w14:paraId="19D7BAB1" w14:textId="77777777" w:rsidR="004D0937" w:rsidRDefault="00000000">
      <w:pPr>
        <w:spacing w:line="259" w:lineRule="auto"/>
        <w:ind w:left="720" w:right="0" w:firstLine="0"/>
        <w:jc w:val="left"/>
      </w:pPr>
      <w:r>
        <w:t xml:space="preserve"> </w:t>
      </w:r>
    </w:p>
    <w:p w14:paraId="0421DBAA" w14:textId="77777777" w:rsidR="004D0937" w:rsidRDefault="00000000">
      <w:pPr>
        <w:spacing w:after="17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21F4C78D" w14:textId="77777777" w:rsidR="004D0937" w:rsidRDefault="00000000">
      <w:pPr>
        <w:spacing w:line="259" w:lineRule="auto"/>
        <w:ind w:left="0" w:right="8296" w:firstLine="0"/>
        <w:jc w:val="right"/>
      </w:pPr>
      <w:r>
        <w:t xml:space="preserve"> </w:t>
      </w:r>
    </w:p>
    <w:p w14:paraId="469827F1" w14:textId="77777777" w:rsidR="004D0937" w:rsidRDefault="00000000">
      <w:pPr>
        <w:spacing w:after="155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56411979" w14:textId="77777777" w:rsidR="004D0937" w:rsidRDefault="00000000">
      <w:pPr>
        <w:spacing w:after="17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A7B1764" w14:textId="77777777" w:rsidR="004D0937" w:rsidRDefault="00000000">
      <w:pPr>
        <w:spacing w:line="259" w:lineRule="auto"/>
        <w:ind w:left="0" w:right="0" w:firstLine="0"/>
        <w:jc w:val="left"/>
      </w:pPr>
      <w:r>
        <w:t xml:space="preserve"> </w:t>
      </w:r>
    </w:p>
    <w:p w14:paraId="7F3D2866" w14:textId="77777777" w:rsidR="004D0937" w:rsidRDefault="00000000">
      <w:pPr>
        <w:spacing w:line="259" w:lineRule="auto"/>
        <w:ind w:left="0" w:right="8296" w:firstLine="0"/>
        <w:jc w:val="right"/>
      </w:pPr>
      <w:r>
        <w:t xml:space="preserve"> </w:t>
      </w:r>
    </w:p>
    <w:p w14:paraId="6843BF6C" w14:textId="77777777" w:rsidR="004D0937" w:rsidRDefault="00000000">
      <w:pPr>
        <w:spacing w:after="17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0A138182" w14:textId="77777777" w:rsidR="004D0937" w:rsidRDefault="00000000">
      <w:pPr>
        <w:spacing w:line="259" w:lineRule="auto"/>
        <w:ind w:left="0" w:right="8296" w:firstLine="0"/>
        <w:jc w:val="right"/>
      </w:pPr>
      <w:r>
        <w:t xml:space="preserve"> </w:t>
      </w:r>
    </w:p>
    <w:p w14:paraId="295C0197" w14:textId="77777777" w:rsidR="004D0937" w:rsidRDefault="00000000">
      <w:pPr>
        <w:spacing w:after="17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9B5BB85" w14:textId="77777777" w:rsidR="004D0937" w:rsidRDefault="00000000">
      <w:pPr>
        <w:spacing w:line="259" w:lineRule="auto"/>
        <w:ind w:left="0" w:right="8296" w:firstLine="0"/>
        <w:jc w:val="right"/>
      </w:pPr>
      <w:r>
        <w:t xml:space="preserve"> </w:t>
      </w:r>
    </w:p>
    <w:p w14:paraId="5BE7C9F6" w14:textId="77777777" w:rsidR="004D0937" w:rsidRDefault="00000000">
      <w:pPr>
        <w:spacing w:after="15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663BCABE" w14:textId="77777777" w:rsidR="004D0937" w:rsidRDefault="00000000">
      <w:pPr>
        <w:spacing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4D0937">
      <w:pgSz w:w="11906" w:h="16838"/>
      <w:pgMar w:top="1459" w:right="1414" w:bottom="1643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AF9"/>
    <w:multiLevelType w:val="hybridMultilevel"/>
    <w:tmpl w:val="1D5CAA48"/>
    <w:lvl w:ilvl="0" w:tplc="05F4AFD8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56F1C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E47BA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1C14D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6E4AA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F2773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C2324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A66FB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64EEC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43678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937"/>
    <w:rsid w:val="001C6A4E"/>
    <w:rsid w:val="001C6FF5"/>
    <w:rsid w:val="004B11FD"/>
    <w:rsid w:val="004D0937"/>
    <w:rsid w:val="00661E0D"/>
    <w:rsid w:val="006653FA"/>
    <w:rsid w:val="00695818"/>
    <w:rsid w:val="00704B70"/>
    <w:rsid w:val="007410B5"/>
    <w:rsid w:val="00856AFA"/>
    <w:rsid w:val="009359A9"/>
    <w:rsid w:val="00B8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517F9"/>
  <w15:docId w15:val="{3E0DEEFA-BAC7-414B-9F1E-F8972A2A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9" w:lineRule="auto"/>
      <w:ind w:left="370" w:right="9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informatika.licence@mup.ks.gov.ba</dc:creator>
  <cp:keywords/>
  <cp:lastModifiedBy>K2201</cp:lastModifiedBy>
  <cp:revision>7</cp:revision>
  <dcterms:created xsi:type="dcterms:W3CDTF">2024-12-26T16:30:00Z</dcterms:created>
  <dcterms:modified xsi:type="dcterms:W3CDTF">2026-01-09T14:04:00Z</dcterms:modified>
</cp:coreProperties>
</file>